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F0AD" w14:textId="64893BA7" w:rsidR="00646FD1" w:rsidRDefault="00646FD1" w:rsidP="009516A7">
      <w:pPr>
        <w:jc w:val="both"/>
        <w:rPr>
          <w:lang w:val="en-GB"/>
        </w:rPr>
      </w:pPr>
      <w:r w:rsidRPr="00646FD1">
        <w:rPr>
          <w:lang w:val="en-GB"/>
        </w:rPr>
        <w:t>Ginger</w:t>
      </w:r>
      <w:r>
        <w:rPr>
          <w:lang w:val="en-GB"/>
        </w:rPr>
        <w:t xml:space="preserve"> packs can be used on the kidneys to warm them and assist their function.  The purpose of a ginger pack </w:t>
      </w:r>
      <w:r w:rsidR="00B87604">
        <w:rPr>
          <w:lang w:val="en-GB"/>
        </w:rPr>
        <w:t>is</w:t>
      </w:r>
      <w:r>
        <w:rPr>
          <w:lang w:val="en-GB"/>
        </w:rPr>
        <w:t xml:space="preserve"> to strongly increase the blood circulation a</w:t>
      </w:r>
      <w:r w:rsidR="00297D96">
        <w:rPr>
          <w:lang w:val="en-GB"/>
        </w:rPr>
        <w:t>n</w:t>
      </w:r>
      <w:r>
        <w:rPr>
          <w:lang w:val="en-GB"/>
        </w:rPr>
        <w:t>d movement of body fluids at a place where stagnation exists.  The stagnation usually manifests itself in the form of pain, inflammation, swelling or stiffness.  They are useful for conditions such as cystitis or kidneys stones.</w:t>
      </w:r>
    </w:p>
    <w:p w14:paraId="2757D519" w14:textId="77777777" w:rsidR="00646FD1" w:rsidRDefault="00646FD1" w:rsidP="009516A7">
      <w:pPr>
        <w:jc w:val="both"/>
        <w:rPr>
          <w:lang w:val="en-GB"/>
        </w:rPr>
      </w:pPr>
    </w:p>
    <w:p w14:paraId="6F96F8A5" w14:textId="77777777" w:rsidR="00646FD1" w:rsidRDefault="00646FD1" w:rsidP="009516A7">
      <w:pPr>
        <w:jc w:val="both"/>
        <w:rPr>
          <w:lang w:val="en-GB"/>
        </w:rPr>
      </w:pPr>
      <w:r>
        <w:rPr>
          <w:lang w:val="en-GB"/>
        </w:rPr>
        <w:t>The strong continuous heat penetrates further into the body, assisting solid organs like the kidneys by dilating the blood vessels to activate the movement of stagnant fluids, helping to melt, soften or break up accumulated mucous, fatty and mineral deposits.</w:t>
      </w:r>
    </w:p>
    <w:p w14:paraId="2A48FB1B" w14:textId="77777777" w:rsidR="00646FD1" w:rsidRDefault="00646FD1" w:rsidP="009516A7">
      <w:pPr>
        <w:jc w:val="both"/>
        <w:rPr>
          <w:lang w:val="en-GB"/>
        </w:rPr>
      </w:pPr>
    </w:p>
    <w:p w14:paraId="4CD609A2" w14:textId="77777777" w:rsidR="00646FD1" w:rsidRDefault="00646FD1" w:rsidP="009516A7">
      <w:pPr>
        <w:jc w:val="both"/>
        <w:rPr>
          <w:lang w:val="en-GB"/>
        </w:rPr>
      </w:pPr>
      <w:r>
        <w:rPr>
          <w:lang w:val="en-GB"/>
        </w:rPr>
        <w:t>Ginger is used because it penetrates easily into the body, helping to increase total blood circulation by opening the blood vessels and dispersing fat and mucous.</w:t>
      </w:r>
    </w:p>
    <w:p w14:paraId="0A948349" w14:textId="77777777" w:rsidR="00646FD1" w:rsidRDefault="00646FD1" w:rsidP="009516A7">
      <w:pPr>
        <w:jc w:val="both"/>
        <w:rPr>
          <w:lang w:val="en-GB"/>
        </w:rPr>
      </w:pPr>
    </w:p>
    <w:p w14:paraId="7E7D4508" w14:textId="72D595C0" w:rsidR="00646FD1" w:rsidRPr="00646FD1" w:rsidRDefault="00646FD1" w:rsidP="009516A7">
      <w:pPr>
        <w:jc w:val="both"/>
        <w:rPr>
          <w:b/>
          <w:u w:val="single"/>
          <w:lang w:val="en-GB"/>
        </w:rPr>
      </w:pPr>
      <w:r w:rsidRPr="00646FD1">
        <w:rPr>
          <w:b/>
          <w:u w:val="single"/>
          <w:lang w:val="en-GB"/>
        </w:rPr>
        <w:t>Making a ginger pack</w:t>
      </w:r>
    </w:p>
    <w:p w14:paraId="52D28F70" w14:textId="77777777" w:rsidR="00646FD1" w:rsidRDefault="00646FD1" w:rsidP="009516A7">
      <w:pPr>
        <w:jc w:val="both"/>
        <w:rPr>
          <w:lang w:val="en-GB"/>
        </w:rPr>
      </w:pPr>
    </w:p>
    <w:p w14:paraId="1BC8A819" w14:textId="522EFBA8" w:rsidR="00C7372A" w:rsidRDefault="00646FD1" w:rsidP="009516A7">
      <w:pPr>
        <w:jc w:val="both"/>
        <w:rPr>
          <w:lang w:val="en-GB"/>
        </w:rPr>
      </w:pPr>
      <w:r>
        <w:rPr>
          <w:lang w:val="en-GB"/>
        </w:rPr>
        <w:t>To make a ginger pack, grate about 4-5oz fresh root ginger (or use a good tablespoon of dried ginger powder if you have no fresh available) and, if possible, place into a little muslin cloth/bag (or an old white cotton sock) either of which you can tie at the top, leaving room for the water to circulate through the ginger.</w:t>
      </w:r>
    </w:p>
    <w:p w14:paraId="3AB523E6" w14:textId="77777777" w:rsidR="00646FD1" w:rsidRDefault="00646FD1" w:rsidP="009516A7">
      <w:pPr>
        <w:jc w:val="both"/>
        <w:rPr>
          <w:lang w:val="en-GB"/>
        </w:rPr>
      </w:pPr>
    </w:p>
    <w:p w14:paraId="6F793259" w14:textId="36599ACA" w:rsidR="00646FD1" w:rsidRDefault="00646FD1" w:rsidP="009516A7">
      <w:pPr>
        <w:jc w:val="both"/>
        <w:rPr>
          <w:lang w:val="en-GB"/>
        </w:rPr>
      </w:pPr>
      <w:r>
        <w:rPr>
          <w:lang w:val="en-GB"/>
        </w:rPr>
        <w:t>Place this into 1 litre of boiling water.  Bring back to the boil and then simmer for 15 minutes.  When the ginger infused water is ready soak the middle part of a cotton flannel cloth in the water so that you can ring it out with the dry ends, and apply it as hot as possible to the kidney area.  Cover this with two or three towels and keep wrapped up warm.</w:t>
      </w:r>
    </w:p>
    <w:p w14:paraId="2F7504A9" w14:textId="77777777" w:rsidR="00646FD1" w:rsidRDefault="00646FD1" w:rsidP="009516A7">
      <w:pPr>
        <w:jc w:val="both"/>
        <w:rPr>
          <w:lang w:val="en-GB"/>
        </w:rPr>
      </w:pPr>
    </w:p>
    <w:p w14:paraId="457EEC15" w14:textId="0C448167" w:rsidR="00646FD1" w:rsidRDefault="00646FD1" w:rsidP="009516A7">
      <w:pPr>
        <w:jc w:val="both"/>
        <w:rPr>
          <w:lang w:val="en-GB"/>
        </w:rPr>
      </w:pPr>
      <w:r>
        <w:rPr>
          <w:lang w:val="en-GB"/>
        </w:rPr>
        <w:t>Refresh the pack in the hot ginger water at regular intervals, approximately every 5 minutes, or as soon as it no longer feels warming to the area.  It is important that it is applied to the body as warm as can possibly tolerated, but not so that you burn you</w:t>
      </w:r>
      <w:r w:rsidR="00315AEA">
        <w:rPr>
          <w:lang w:val="en-GB"/>
        </w:rPr>
        <w:t>r</w:t>
      </w:r>
      <w:r>
        <w:rPr>
          <w:lang w:val="en-GB"/>
        </w:rPr>
        <w:t xml:space="preserve"> skin!</w:t>
      </w:r>
    </w:p>
    <w:p w14:paraId="34935CC2" w14:textId="77777777" w:rsidR="00646FD1" w:rsidRDefault="00646FD1" w:rsidP="009516A7">
      <w:pPr>
        <w:jc w:val="both"/>
        <w:rPr>
          <w:lang w:val="en-GB"/>
        </w:rPr>
      </w:pPr>
    </w:p>
    <w:p w14:paraId="65DBD10C" w14:textId="55F3CD37" w:rsidR="00646FD1" w:rsidRDefault="00646FD1" w:rsidP="009516A7">
      <w:pPr>
        <w:jc w:val="both"/>
        <w:rPr>
          <w:lang w:val="en-GB"/>
        </w:rPr>
      </w:pPr>
      <w:r>
        <w:rPr>
          <w:lang w:val="en-GB"/>
        </w:rPr>
        <w:t>Keep applying fresh compresses until the flesh shows a lasting deep red colour – this should take 20-30 minutes.  It may be helpful to lie down and allow someone else to do the packs for you.</w:t>
      </w:r>
    </w:p>
    <w:p w14:paraId="06DC8C02" w14:textId="77777777" w:rsidR="00646FD1" w:rsidRDefault="00646FD1" w:rsidP="009516A7">
      <w:pPr>
        <w:jc w:val="both"/>
        <w:rPr>
          <w:lang w:val="en-GB"/>
        </w:rPr>
      </w:pPr>
    </w:p>
    <w:p w14:paraId="0514A26E" w14:textId="14B4DEF9" w:rsidR="00646FD1" w:rsidRDefault="00646FD1" w:rsidP="009516A7">
      <w:pPr>
        <w:jc w:val="both"/>
        <w:rPr>
          <w:lang w:val="en-GB"/>
        </w:rPr>
      </w:pPr>
      <w:r>
        <w:rPr>
          <w:lang w:val="en-GB"/>
        </w:rPr>
        <w:t>You will need to prepare fresh ginger water if this technique is repeated on following days (old ging</w:t>
      </w:r>
      <w:r w:rsidR="00236551">
        <w:rPr>
          <w:lang w:val="en-GB"/>
        </w:rPr>
        <w:t>e</w:t>
      </w:r>
      <w:r>
        <w:rPr>
          <w:lang w:val="en-GB"/>
        </w:rPr>
        <w:t>r wat</w:t>
      </w:r>
      <w:r w:rsidR="00236551">
        <w:rPr>
          <w:lang w:val="en-GB"/>
        </w:rPr>
        <w:t>e</w:t>
      </w:r>
      <w:r>
        <w:rPr>
          <w:lang w:val="en-GB"/>
        </w:rPr>
        <w:t>r may be used in a bath or footbath at night to help sleep).</w:t>
      </w:r>
    </w:p>
    <w:p w14:paraId="03A81B93" w14:textId="77777777" w:rsidR="00646FD1" w:rsidRDefault="00646FD1" w:rsidP="009516A7">
      <w:pPr>
        <w:jc w:val="both"/>
        <w:rPr>
          <w:lang w:val="en-GB"/>
        </w:rPr>
      </w:pPr>
    </w:p>
    <w:p w14:paraId="19DAED77" w14:textId="7ED4B6AF" w:rsidR="00646FD1" w:rsidRPr="00646FD1" w:rsidRDefault="00646FD1" w:rsidP="00646FD1">
      <w:pPr>
        <w:jc w:val="center"/>
        <w:rPr>
          <w:b/>
          <w:color w:val="C00000"/>
          <w:lang w:val="en-GB"/>
        </w:rPr>
      </w:pPr>
      <w:r w:rsidRPr="00646FD1">
        <w:rPr>
          <w:b/>
          <w:color w:val="C00000"/>
          <w:lang w:val="en-GB"/>
        </w:rPr>
        <w:t>Contraindications for ginger packs: -</w:t>
      </w:r>
    </w:p>
    <w:p w14:paraId="3CDBBF5A" w14:textId="1E73FB10" w:rsidR="00646FD1" w:rsidRPr="00646FD1" w:rsidRDefault="00646FD1" w:rsidP="00646FD1">
      <w:pPr>
        <w:jc w:val="center"/>
        <w:rPr>
          <w:b/>
          <w:color w:val="C00000"/>
          <w:lang w:val="en-GB"/>
        </w:rPr>
      </w:pPr>
      <w:r w:rsidRPr="00646FD1">
        <w:rPr>
          <w:b/>
          <w:color w:val="C00000"/>
          <w:lang w:val="en-GB"/>
        </w:rPr>
        <w:t>Do not use on babies or very old people</w:t>
      </w:r>
    </w:p>
    <w:p w14:paraId="0FB49991" w14:textId="7CA3254D" w:rsidR="00646FD1" w:rsidRPr="00646FD1" w:rsidRDefault="00646FD1" w:rsidP="00646FD1">
      <w:pPr>
        <w:jc w:val="center"/>
        <w:rPr>
          <w:b/>
          <w:color w:val="C00000"/>
          <w:lang w:val="en-GB"/>
        </w:rPr>
      </w:pPr>
      <w:r w:rsidRPr="00646FD1">
        <w:rPr>
          <w:b/>
          <w:color w:val="C00000"/>
          <w:lang w:val="en-GB"/>
        </w:rPr>
        <w:t>Do not use during pregnancy</w:t>
      </w:r>
    </w:p>
    <w:p w14:paraId="41714A37" w14:textId="4E5644A7" w:rsidR="00646FD1" w:rsidRPr="00646FD1" w:rsidRDefault="00646FD1" w:rsidP="00646FD1">
      <w:pPr>
        <w:jc w:val="center"/>
        <w:rPr>
          <w:b/>
          <w:color w:val="C00000"/>
          <w:lang w:val="en-GB"/>
        </w:rPr>
      </w:pPr>
      <w:r w:rsidRPr="00646FD1">
        <w:rPr>
          <w:b/>
          <w:color w:val="C00000"/>
          <w:lang w:val="en-GB"/>
        </w:rPr>
        <w:t>Do not use with appendicitis or pneumonia</w:t>
      </w:r>
    </w:p>
    <w:p w14:paraId="144DCC04" w14:textId="38F4492A" w:rsidR="000975F2" w:rsidRPr="00646FD1" w:rsidRDefault="00646FD1" w:rsidP="00247080">
      <w:pPr>
        <w:jc w:val="center"/>
        <w:rPr>
          <w:b/>
          <w:color w:val="C00000"/>
          <w:lang w:val="en-GB"/>
        </w:rPr>
      </w:pPr>
      <w:r w:rsidRPr="00646FD1">
        <w:rPr>
          <w:b/>
          <w:color w:val="C00000"/>
          <w:lang w:val="en-GB"/>
        </w:rPr>
        <w:t>Do not use where there is a high fever</w:t>
      </w:r>
    </w:p>
    <w:p w14:paraId="62734ECE" w14:textId="77777777" w:rsidR="00646FD1" w:rsidRPr="00646FD1" w:rsidRDefault="00646FD1" w:rsidP="009516A7">
      <w:pPr>
        <w:jc w:val="both"/>
        <w:rPr>
          <w:lang w:val="en-GB"/>
        </w:rPr>
      </w:pPr>
    </w:p>
    <w:sectPr w:rsidR="00646FD1" w:rsidRPr="00646FD1" w:rsidSect="00FC51D6">
      <w:headerReference w:type="default" r:id="rId7"/>
      <w:footerReference w:type="default" r:id="rId8"/>
      <w:pgSz w:w="11900" w:h="16840"/>
      <w:pgMar w:top="360" w:right="360" w:bottom="806"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08BE" w14:textId="77777777" w:rsidR="00754A01" w:rsidRDefault="00754A01" w:rsidP="0048270E">
      <w:r>
        <w:separator/>
      </w:r>
    </w:p>
  </w:endnote>
  <w:endnote w:type="continuationSeparator" w:id="0">
    <w:p w14:paraId="31E49528" w14:textId="77777777" w:rsidR="00754A01" w:rsidRDefault="00754A01" w:rsidP="0048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alatino">
    <w:altName w:val="﷽﷽﷽﷽﷽﷽﷽﷽"/>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9E06" w14:textId="77777777" w:rsidR="00CF5A42" w:rsidRDefault="00CF5A42" w:rsidP="00CF5A42">
    <w:pPr>
      <w:pStyle w:val="Footer"/>
      <w:jc w:val="right"/>
    </w:pPr>
    <w:r w:rsidRPr="00AD7AFB">
      <w:rPr>
        <w:rFonts w:cs="Palatino"/>
        <w:bCs/>
        <w:color w:val="000000" w:themeColor="text1"/>
        <w:sz w:val="20"/>
        <w:szCs w:val="20"/>
      </w:rPr>
      <w:t>©</w:t>
    </w:r>
    <w:r>
      <w:rPr>
        <w:rFonts w:cs="Palatino"/>
        <w:bCs/>
        <w:color w:val="000000" w:themeColor="text1"/>
        <w:sz w:val="20"/>
        <w:szCs w:val="20"/>
      </w:rPr>
      <w:t xml:space="preserve"> Gut Feelings</w:t>
    </w:r>
    <w:r w:rsidRPr="00AD7AFB">
      <w:rPr>
        <w:color w:val="000000" w:themeColor="text1"/>
        <w:sz w:val="20"/>
        <w:szCs w:val="20"/>
      </w:rPr>
      <w:ptab w:relativeTo="margin" w:alignment="right" w:leader="none"/>
    </w:r>
    <w:r w:rsidRPr="00AD7AFB">
      <w:rPr>
        <w:i/>
        <w:color w:val="000000" w:themeColor="text1"/>
        <w:sz w:val="20"/>
        <w:szCs w:val="20"/>
      </w:rPr>
      <w:t xml:space="preserve"> “Let food be thy medicine, and medicine be thy </w:t>
    </w:r>
    <w:proofErr w:type="gramStart"/>
    <w:r w:rsidRPr="00AD7AFB">
      <w:rPr>
        <w:i/>
        <w:color w:val="000000" w:themeColor="text1"/>
        <w:sz w:val="20"/>
        <w:szCs w:val="20"/>
      </w:rPr>
      <w:t>food”  Hippocrates</w:t>
    </w:r>
    <w:proofErr w:type="gramEnd"/>
  </w:p>
  <w:p w14:paraId="3FF6544F" w14:textId="63D9A018" w:rsidR="00333673" w:rsidRDefault="00CF5A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EE24" w14:textId="77777777" w:rsidR="00754A01" w:rsidRDefault="00754A01" w:rsidP="0048270E">
      <w:r>
        <w:separator/>
      </w:r>
    </w:p>
  </w:footnote>
  <w:footnote w:type="continuationSeparator" w:id="0">
    <w:p w14:paraId="69FD8F3D" w14:textId="77777777" w:rsidR="00754A01" w:rsidRDefault="00754A01" w:rsidP="0048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2DB4" w14:textId="691CDE3D" w:rsidR="00333673" w:rsidRDefault="00754A01">
    <w:pPr>
      <w:pStyle w:val="Heade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333673">
          <w:rPr>
            <w:caps/>
            <w:color w:val="FFFFFF" w:themeColor="background1"/>
          </w:rPr>
          <w:t>[Document title]</w:t>
        </w:r>
      </w:sdtContent>
    </w:sdt>
    <w:r w:rsidR="00333673">
      <w:rPr>
        <w:noProof/>
      </w:rPr>
      <w:t xml:space="preserve"> </w:t>
    </w:r>
    <w:r w:rsidR="00333673">
      <w:rPr>
        <w:noProof/>
      </w:rPr>
      <mc:AlternateContent>
        <mc:Choice Requires="wps">
          <w:drawing>
            <wp:anchor distT="0" distB="0" distL="118745" distR="118745" simplePos="0" relativeHeight="251659264" behindDoc="1" locked="0" layoutInCell="1" allowOverlap="0" wp14:anchorId="77E27135" wp14:editId="5CD2456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7099300" cy="445135"/>
              <wp:effectExtent l="0" t="0" r="12700" b="6350"/>
              <wp:wrapSquare wrapText="bothSides"/>
              <wp:docPr id="197" name="Rectangle 197"/>
              <wp:cNvGraphicFramePr/>
              <a:graphic xmlns:a="http://schemas.openxmlformats.org/drawingml/2006/main">
                <a:graphicData uri="http://schemas.microsoft.com/office/word/2010/wordprocessingShape">
                  <wps:wsp>
                    <wps:cNvSpPr/>
                    <wps:spPr>
                      <a:xfrm>
                        <a:off x="0" y="0"/>
                        <a:ext cx="7099300" cy="445135"/>
                      </a:xfrm>
                      <a:prstGeom prst="rect">
                        <a:avLst/>
                      </a:prstGeom>
                      <a:solidFill>
                        <a:srgbClr val="02C2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F6C3E" w14:textId="57F11DED" w:rsidR="00333673" w:rsidRPr="00C7372A" w:rsidRDefault="00646FD1">
                          <w:pPr>
                            <w:pStyle w:val="Header"/>
                            <w:jc w:val="center"/>
                            <w:rPr>
                              <w:caps/>
                              <w:color w:val="FFFFFF" w:themeColor="background1"/>
                              <w:sz w:val="44"/>
                              <w:szCs w:val="44"/>
                              <w:lang w:val="en-GB"/>
                            </w:rPr>
                          </w:pPr>
                          <w:r>
                            <w:rPr>
                              <w:caps/>
                              <w:color w:val="FFFFFF" w:themeColor="background1"/>
                              <w:sz w:val="44"/>
                              <w:szCs w:val="44"/>
                              <w:lang w:val="en-GB"/>
                            </w:rPr>
                            <w:t>ginger pack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mo="http://schemas.microsoft.com/office/mac/office/2008/main" xmlns:mv="urn:schemas-microsoft-com:mac:vml">
          <w:pict>
            <v:rect w14:anchorId="77E27135" id="Rectangle_x0020_197" o:spid="_x0000_s1026" style="position:absolute;margin-left:0;margin-top:0;width:559pt;height:35.0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" o:allowoverlap="f" fillcolor="#02c2ac" stroked="f" strokeweight="1pt">
              <v:textbox style="mso-fit-shape-to-text:t">
                <w:txbxContent>
                  <w:p w14:paraId="6C7F6C3E" w14:textId="57F11DED" w:rsidR="00333673" w:rsidRPr="00C7372A" w:rsidRDefault="00646FD1">
                    <w:pPr>
                      <w:pStyle w:val="Header"/>
                      <w:jc w:val="center"/>
                      <w:rPr>
                        <w:caps/>
                        <w:color w:val="FFFFFF" w:themeColor="background1"/>
                        <w:sz w:val="44"/>
                        <w:szCs w:val="44"/>
                        <w:lang w:val="en-GB"/>
                      </w:rPr>
                    </w:pPr>
                    <w:r>
                      <w:rPr>
                        <w:caps/>
                        <w:color w:val="FFFFFF" w:themeColor="background1"/>
                        <w:sz w:val="44"/>
                        <w:szCs w:val="44"/>
                        <w:lang w:val="en-GB"/>
                      </w:rPr>
                      <w:t>ginger pack</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600AB"/>
    <w:multiLevelType w:val="hybridMultilevel"/>
    <w:tmpl w:val="3B44F524"/>
    <w:lvl w:ilvl="0" w:tplc="B37AF0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C025D0"/>
    <w:multiLevelType w:val="hybridMultilevel"/>
    <w:tmpl w:val="3D28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146C2"/>
    <w:multiLevelType w:val="hybridMultilevel"/>
    <w:tmpl w:val="71A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11717"/>
    <w:multiLevelType w:val="hybridMultilevel"/>
    <w:tmpl w:val="0682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11D69"/>
    <w:multiLevelType w:val="hybridMultilevel"/>
    <w:tmpl w:val="FE6C2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drawingGridHorizontalSpacing w:val="12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F6"/>
    <w:rsid w:val="000103F8"/>
    <w:rsid w:val="00020768"/>
    <w:rsid w:val="00021244"/>
    <w:rsid w:val="00022EB3"/>
    <w:rsid w:val="00030B05"/>
    <w:rsid w:val="0004197D"/>
    <w:rsid w:val="000505E9"/>
    <w:rsid w:val="00056D79"/>
    <w:rsid w:val="00076C80"/>
    <w:rsid w:val="000857EE"/>
    <w:rsid w:val="000975F2"/>
    <w:rsid w:val="000B6AF3"/>
    <w:rsid w:val="000E0692"/>
    <w:rsid w:val="000F00BC"/>
    <w:rsid w:val="001014D5"/>
    <w:rsid w:val="00107495"/>
    <w:rsid w:val="00113043"/>
    <w:rsid w:val="00125864"/>
    <w:rsid w:val="00126852"/>
    <w:rsid w:val="00153847"/>
    <w:rsid w:val="00193D15"/>
    <w:rsid w:val="001B15EF"/>
    <w:rsid w:val="001F26C6"/>
    <w:rsid w:val="0023119C"/>
    <w:rsid w:val="00231463"/>
    <w:rsid w:val="00236551"/>
    <w:rsid w:val="00247080"/>
    <w:rsid w:val="002550ED"/>
    <w:rsid w:val="00257229"/>
    <w:rsid w:val="00271869"/>
    <w:rsid w:val="00271EE2"/>
    <w:rsid w:val="002859B7"/>
    <w:rsid w:val="00295757"/>
    <w:rsid w:val="00297D96"/>
    <w:rsid w:val="002A741C"/>
    <w:rsid w:val="002E3BE5"/>
    <w:rsid w:val="0030512F"/>
    <w:rsid w:val="00315AEA"/>
    <w:rsid w:val="003302AA"/>
    <w:rsid w:val="00333673"/>
    <w:rsid w:val="00346C20"/>
    <w:rsid w:val="00347FC2"/>
    <w:rsid w:val="00364DB0"/>
    <w:rsid w:val="0039175A"/>
    <w:rsid w:val="003A3042"/>
    <w:rsid w:val="003B1B3B"/>
    <w:rsid w:val="003B7901"/>
    <w:rsid w:val="003C220A"/>
    <w:rsid w:val="003D013C"/>
    <w:rsid w:val="003D4976"/>
    <w:rsid w:val="003F0327"/>
    <w:rsid w:val="00401964"/>
    <w:rsid w:val="0040459C"/>
    <w:rsid w:val="004454FE"/>
    <w:rsid w:val="004620B1"/>
    <w:rsid w:val="004747EF"/>
    <w:rsid w:val="00475CEB"/>
    <w:rsid w:val="0048270E"/>
    <w:rsid w:val="00490E26"/>
    <w:rsid w:val="004A5F40"/>
    <w:rsid w:val="004E36DF"/>
    <w:rsid w:val="00503B73"/>
    <w:rsid w:val="00507496"/>
    <w:rsid w:val="00517CB7"/>
    <w:rsid w:val="00530567"/>
    <w:rsid w:val="00561D08"/>
    <w:rsid w:val="00570AA1"/>
    <w:rsid w:val="00577181"/>
    <w:rsid w:val="0058359A"/>
    <w:rsid w:val="00586FC9"/>
    <w:rsid w:val="005914BA"/>
    <w:rsid w:val="00593D01"/>
    <w:rsid w:val="005C1AA7"/>
    <w:rsid w:val="005C23E3"/>
    <w:rsid w:val="005E3A48"/>
    <w:rsid w:val="0062232B"/>
    <w:rsid w:val="00623877"/>
    <w:rsid w:val="006343A8"/>
    <w:rsid w:val="00646FD1"/>
    <w:rsid w:val="006502F4"/>
    <w:rsid w:val="00651FF4"/>
    <w:rsid w:val="006878E3"/>
    <w:rsid w:val="006A76BF"/>
    <w:rsid w:val="006B3A1F"/>
    <w:rsid w:val="006C17CC"/>
    <w:rsid w:val="006D4F44"/>
    <w:rsid w:val="006F1D5F"/>
    <w:rsid w:val="00746904"/>
    <w:rsid w:val="00751092"/>
    <w:rsid w:val="00752DCA"/>
    <w:rsid w:val="00754A01"/>
    <w:rsid w:val="007640AE"/>
    <w:rsid w:val="00767F85"/>
    <w:rsid w:val="007A684F"/>
    <w:rsid w:val="007B34E6"/>
    <w:rsid w:val="007C131C"/>
    <w:rsid w:val="007C37EC"/>
    <w:rsid w:val="007D7D8E"/>
    <w:rsid w:val="007E0A73"/>
    <w:rsid w:val="007F7975"/>
    <w:rsid w:val="007F7F7C"/>
    <w:rsid w:val="00806243"/>
    <w:rsid w:val="00807262"/>
    <w:rsid w:val="00815BCD"/>
    <w:rsid w:val="00816D05"/>
    <w:rsid w:val="00820348"/>
    <w:rsid w:val="0086464F"/>
    <w:rsid w:val="00867EAD"/>
    <w:rsid w:val="00875E92"/>
    <w:rsid w:val="00877319"/>
    <w:rsid w:val="008A3FB8"/>
    <w:rsid w:val="008B3226"/>
    <w:rsid w:val="008D1CF6"/>
    <w:rsid w:val="008F388B"/>
    <w:rsid w:val="00903DC0"/>
    <w:rsid w:val="00916B33"/>
    <w:rsid w:val="009175F6"/>
    <w:rsid w:val="00932781"/>
    <w:rsid w:val="00942F40"/>
    <w:rsid w:val="009516A7"/>
    <w:rsid w:val="0097209F"/>
    <w:rsid w:val="009722DA"/>
    <w:rsid w:val="00983004"/>
    <w:rsid w:val="0098564C"/>
    <w:rsid w:val="009876E5"/>
    <w:rsid w:val="009919E0"/>
    <w:rsid w:val="009A79A1"/>
    <w:rsid w:val="009B2A85"/>
    <w:rsid w:val="009F6B6C"/>
    <w:rsid w:val="00A351F7"/>
    <w:rsid w:val="00A56100"/>
    <w:rsid w:val="00A95334"/>
    <w:rsid w:val="00AA3828"/>
    <w:rsid w:val="00AC4637"/>
    <w:rsid w:val="00AF3FAB"/>
    <w:rsid w:val="00B04EE7"/>
    <w:rsid w:val="00B232A3"/>
    <w:rsid w:val="00B2790D"/>
    <w:rsid w:val="00B404EE"/>
    <w:rsid w:val="00B446B6"/>
    <w:rsid w:val="00B6691D"/>
    <w:rsid w:val="00B67EB5"/>
    <w:rsid w:val="00B834B9"/>
    <w:rsid w:val="00B87604"/>
    <w:rsid w:val="00BA00AD"/>
    <w:rsid w:val="00BC5D5A"/>
    <w:rsid w:val="00BE1A0C"/>
    <w:rsid w:val="00C2000A"/>
    <w:rsid w:val="00C2139E"/>
    <w:rsid w:val="00C2393C"/>
    <w:rsid w:val="00C310C1"/>
    <w:rsid w:val="00C453A5"/>
    <w:rsid w:val="00C55FFD"/>
    <w:rsid w:val="00C7372A"/>
    <w:rsid w:val="00CB5836"/>
    <w:rsid w:val="00CD1109"/>
    <w:rsid w:val="00CE7C11"/>
    <w:rsid w:val="00CF5A42"/>
    <w:rsid w:val="00D145C4"/>
    <w:rsid w:val="00D20D01"/>
    <w:rsid w:val="00D22BE2"/>
    <w:rsid w:val="00D6672A"/>
    <w:rsid w:val="00D74DFE"/>
    <w:rsid w:val="00D82C87"/>
    <w:rsid w:val="00D948F9"/>
    <w:rsid w:val="00DA7E99"/>
    <w:rsid w:val="00DA7FAB"/>
    <w:rsid w:val="00DB28FE"/>
    <w:rsid w:val="00DB43DD"/>
    <w:rsid w:val="00DD561D"/>
    <w:rsid w:val="00DE008F"/>
    <w:rsid w:val="00E06D1F"/>
    <w:rsid w:val="00E070E3"/>
    <w:rsid w:val="00E12FAD"/>
    <w:rsid w:val="00E1358E"/>
    <w:rsid w:val="00E178A2"/>
    <w:rsid w:val="00E20F86"/>
    <w:rsid w:val="00E3546F"/>
    <w:rsid w:val="00E37200"/>
    <w:rsid w:val="00E56BEC"/>
    <w:rsid w:val="00E66EA7"/>
    <w:rsid w:val="00EB03A2"/>
    <w:rsid w:val="00EC1F52"/>
    <w:rsid w:val="00EF14A2"/>
    <w:rsid w:val="00F0274B"/>
    <w:rsid w:val="00F27FFC"/>
    <w:rsid w:val="00F302BB"/>
    <w:rsid w:val="00F62DAB"/>
    <w:rsid w:val="00F65EA8"/>
    <w:rsid w:val="00F66B15"/>
    <w:rsid w:val="00F72668"/>
    <w:rsid w:val="00F77D0A"/>
    <w:rsid w:val="00FB655E"/>
    <w:rsid w:val="00FC51D6"/>
    <w:rsid w:val="00FE49ED"/>
    <w:rsid w:val="00FF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D0F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AB"/>
  </w:style>
  <w:style w:type="paragraph" w:styleId="Heading1">
    <w:name w:val="heading 1"/>
    <w:basedOn w:val="Normal"/>
    <w:link w:val="Heading1Char"/>
    <w:uiPriority w:val="9"/>
    <w:qFormat/>
    <w:rsid w:val="00B834B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F6"/>
    <w:pPr>
      <w:ind w:left="720"/>
      <w:contextualSpacing/>
    </w:pPr>
  </w:style>
  <w:style w:type="paragraph" w:styleId="Header">
    <w:name w:val="header"/>
    <w:basedOn w:val="Normal"/>
    <w:link w:val="HeaderChar"/>
    <w:uiPriority w:val="99"/>
    <w:unhideWhenUsed/>
    <w:rsid w:val="0048270E"/>
    <w:pPr>
      <w:tabs>
        <w:tab w:val="center" w:pos="4513"/>
        <w:tab w:val="right" w:pos="9026"/>
      </w:tabs>
    </w:pPr>
  </w:style>
  <w:style w:type="character" w:customStyle="1" w:styleId="HeaderChar">
    <w:name w:val="Header Char"/>
    <w:basedOn w:val="DefaultParagraphFont"/>
    <w:link w:val="Header"/>
    <w:uiPriority w:val="99"/>
    <w:rsid w:val="0048270E"/>
  </w:style>
  <w:style w:type="paragraph" w:styleId="Footer">
    <w:name w:val="footer"/>
    <w:basedOn w:val="Normal"/>
    <w:link w:val="FooterChar"/>
    <w:uiPriority w:val="99"/>
    <w:unhideWhenUsed/>
    <w:rsid w:val="0048270E"/>
    <w:pPr>
      <w:tabs>
        <w:tab w:val="center" w:pos="4513"/>
        <w:tab w:val="right" w:pos="9026"/>
      </w:tabs>
    </w:pPr>
  </w:style>
  <w:style w:type="character" w:customStyle="1" w:styleId="FooterChar">
    <w:name w:val="Footer Char"/>
    <w:basedOn w:val="DefaultParagraphFont"/>
    <w:link w:val="Footer"/>
    <w:uiPriority w:val="99"/>
    <w:rsid w:val="0048270E"/>
  </w:style>
  <w:style w:type="table" w:styleId="TableGrid">
    <w:name w:val="Table Grid"/>
    <w:basedOn w:val="TableNormal"/>
    <w:uiPriority w:val="39"/>
    <w:rsid w:val="00DA7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877"/>
    <w:rPr>
      <w:color w:val="0000FF"/>
      <w:u w:val="single"/>
    </w:rPr>
  </w:style>
  <w:style w:type="character" w:customStyle="1" w:styleId="Heading1Char">
    <w:name w:val="Heading 1 Char"/>
    <w:basedOn w:val="DefaultParagraphFont"/>
    <w:link w:val="Heading1"/>
    <w:uiPriority w:val="9"/>
    <w:rsid w:val="00B834B9"/>
    <w:rPr>
      <w:rFonts w:ascii="Times New Roman" w:hAnsi="Times New Roman" w:cs="Times New Roman"/>
      <w:b/>
      <w:bCs/>
      <w:kern w:val="36"/>
      <w:sz w:val="48"/>
      <w:szCs w:val="48"/>
    </w:rPr>
  </w:style>
  <w:style w:type="character" w:customStyle="1" w:styleId="a-size-large">
    <w:name w:val="a-size-large"/>
    <w:basedOn w:val="DefaultParagraphFont"/>
    <w:rsid w:val="00B8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69881">
      <w:bodyDiv w:val="1"/>
      <w:marLeft w:val="0"/>
      <w:marRight w:val="0"/>
      <w:marTop w:val="0"/>
      <w:marBottom w:val="0"/>
      <w:divBdr>
        <w:top w:val="none" w:sz="0" w:space="0" w:color="auto"/>
        <w:left w:val="none" w:sz="0" w:space="0" w:color="auto"/>
        <w:bottom w:val="none" w:sz="0" w:space="0" w:color="auto"/>
        <w:right w:val="none" w:sz="0" w:space="0" w:color="auto"/>
      </w:divBdr>
    </w:div>
    <w:div w:id="899906047">
      <w:bodyDiv w:val="1"/>
      <w:marLeft w:val="0"/>
      <w:marRight w:val="0"/>
      <w:marTop w:val="0"/>
      <w:marBottom w:val="0"/>
      <w:divBdr>
        <w:top w:val="none" w:sz="0" w:space="0" w:color="auto"/>
        <w:left w:val="none" w:sz="0" w:space="0" w:color="auto"/>
        <w:bottom w:val="none" w:sz="0" w:space="0" w:color="auto"/>
        <w:right w:val="none" w:sz="0" w:space="0" w:color="auto"/>
      </w:divBdr>
    </w:div>
    <w:div w:id="1597713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358</Words>
  <Characters>1983</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Stavert</cp:lastModifiedBy>
  <cp:revision>9</cp:revision>
  <dcterms:created xsi:type="dcterms:W3CDTF">2019-11-07T10:44:00Z</dcterms:created>
  <dcterms:modified xsi:type="dcterms:W3CDTF">2021-08-11T22:03:00Z</dcterms:modified>
</cp:coreProperties>
</file>